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61" w:rsidRDefault="000D456A" w:rsidP="00BC4C58">
      <w:pPr>
        <w:spacing w:after="0" w:line="240" w:lineRule="auto"/>
        <w:ind w:firstLine="709"/>
        <w:jc w:val="center"/>
        <w:rPr>
          <w:rFonts w:ascii="Times New Roman" w:hAnsi="Times New Roman"/>
          <w:b/>
          <w:bCs/>
          <w:sz w:val="32"/>
          <w:szCs w:val="32"/>
        </w:rPr>
      </w:pPr>
      <w:r>
        <w:rPr>
          <w:rFonts w:ascii="Times New Roman" w:hAnsi="Times New Roman"/>
          <w:b/>
          <w:bCs/>
          <w:noProof/>
          <w:sz w:val="32"/>
          <w:szCs w:val="32"/>
        </w:rPr>
        <w:drawing>
          <wp:anchor distT="0" distB="0" distL="114300" distR="114300" simplePos="0" relativeHeight="251658240" behindDoc="1" locked="0" layoutInCell="1" allowOverlap="1">
            <wp:simplePos x="0" y="0"/>
            <wp:positionH relativeFrom="column">
              <wp:posOffset>-66675</wp:posOffset>
            </wp:positionH>
            <wp:positionV relativeFrom="paragraph">
              <wp:posOffset>-3175</wp:posOffset>
            </wp:positionV>
            <wp:extent cx="6207125" cy="8540115"/>
            <wp:effectExtent l="19050" t="0" r="3175" b="0"/>
            <wp:wrapTight wrapText="bothSides">
              <wp:wrapPolygon edited="0">
                <wp:start x="-66" y="0"/>
                <wp:lineTo x="-66" y="21537"/>
                <wp:lineTo x="21611" y="21537"/>
                <wp:lineTo x="21611" y="0"/>
                <wp:lineTo x="-66" y="0"/>
              </wp:wrapPolygon>
            </wp:wrapTight>
            <wp:docPr id="1" name="Рисунок 1" descr="D:\ADMINISTRATOR\Pictures\2020-02-18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ISTRATOR\Pictures\2020-02-18 1\1 001.jpg"/>
                    <pic:cNvPicPr>
                      <a:picLocks noChangeAspect="1" noChangeArrowheads="1"/>
                    </pic:cNvPicPr>
                  </pic:nvPicPr>
                  <pic:blipFill>
                    <a:blip r:embed="rId6" cstate="print"/>
                    <a:srcRect/>
                    <a:stretch>
                      <a:fillRect/>
                    </a:stretch>
                  </pic:blipFill>
                  <pic:spPr bwMode="auto">
                    <a:xfrm>
                      <a:off x="0" y="0"/>
                      <a:ext cx="6207125" cy="8540115"/>
                    </a:xfrm>
                    <a:prstGeom prst="rect">
                      <a:avLst/>
                    </a:prstGeom>
                    <a:noFill/>
                    <a:ln w="9525">
                      <a:noFill/>
                      <a:miter lim="800000"/>
                      <a:headEnd/>
                      <a:tailEnd/>
                    </a:ln>
                  </pic:spPr>
                </pic:pic>
              </a:graphicData>
            </a:graphic>
          </wp:anchor>
        </w:drawing>
      </w:r>
    </w:p>
    <w:p w:rsidR="000D456A" w:rsidRDefault="000D456A" w:rsidP="00BC4C58">
      <w:pPr>
        <w:spacing w:after="0" w:line="240" w:lineRule="auto"/>
        <w:ind w:firstLine="709"/>
        <w:jc w:val="center"/>
        <w:rPr>
          <w:rFonts w:ascii="Times New Roman" w:hAnsi="Times New Roman"/>
          <w:b/>
          <w:bCs/>
          <w:sz w:val="32"/>
          <w:szCs w:val="32"/>
        </w:rPr>
      </w:pPr>
    </w:p>
    <w:p w:rsidR="008D0261" w:rsidRDefault="008D0261" w:rsidP="00BC4C58">
      <w:pPr>
        <w:spacing w:after="0" w:line="240" w:lineRule="auto"/>
        <w:ind w:firstLine="709"/>
        <w:jc w:val="center"/>
        <w:rPr>
          <w:rFonts w:ascii="Times New Roman" w:hAnsi="Times New Roman"/>
          <w:b/>
          <w:bCs/>
          <w:sz w:val="32"/>
          <w:szCs w:val="32"/>
        </w:rPr>
      </w:pPr>
    </w:p>
    <w:p w:rsidR="008D0261" w:rsidRDefault="008D0261" w:rsidP="00BC4C58">
      <w:pPr>
        <w:spacing w:after="0" w:line="240" w:lineRule="auto"/>
        <w:ind w:firstLine="709"/>
        <w:jc w:val="center"/>
        <w:rPr>
          <w:rFonts w:ascii="Times New Roman" w:hAnsi="Times New Roman"/>
          <w:b/>
          <w:bCs/>
          <w:sz w:val="32"/>
          <w:szCs w:val="32"/>
        </w:rPr>
      </w:pP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b/>
          <w:bCs/>
          <w:sz w:val="24"/>
          <w:szCs w:val="24"/>
        </w:rPr>
        <w:lastRenderedPageBreak/>
        <w:t>1. Общие положения</w:t>
      </w:r>
    </w:p>
    <w:p w:rsidR="008D7040" w:rsidRPr="008D0261" w:rsidRDefault="008D0261" w:rsidP="008D0261">
      <w:pPr>
        <w:spacing w:after="0" w:line="240" w:lineRule="auto"/>
        <w:jc w:val="both"/>
        <w:rPr>
          <w:rFonts w:ascii="Times New Roman" w:hAnsi="Times New Roman"/>
          <w:bCs/>
          <w:sz w:val="24"/>
          <w:szCs w:val="24"/>
        </w:rPr>
      </w:pPr>
      <w:r>
        <w:rPr>
          <w:rFonts w:ascii="Times New Roman" w:hAnsi="Times New Roman"/>
          <w:sz w:val="24"/>
          <w:szCs w:val="24"/>
        </w:rPr>
        <w:t xml:space="preserve">            </w:t>
      </w:r>
      <w:r w:rsidR="00BC4C58" w:rsidRPr="008D0261">
        <w:rPr>
          <w:rFonts w:ascii="Times New Roman" w:hAnsi="Times New Roman"/>
          <w:sz w:val="24"/>
          <w:szCs w:val="24"/>
        </w:rPr>
        <w:t>1.1.</w:t>
      </w:r>
      <w:r>
        <w:rPr>
          <w:rFonts w:ascii="Times New Roman" w:hAnsi="Times New Roman"/>
          <w:sz w:val="24"/>
          <w:szCs w:val="24"/>
        </w:rPr>
        <w:t xml:space="preserve">Образовательная </w:t>
      </w:r>
      <w:r w:rsidR="00003D57" w:rsidRPr="008D0261">
        <w:rPr>
          <w:rFonts w:ascii="Times New Roman" w:hAnsi="Times New Roman"/>
          <w:sz w:val="24"/>
          <w:szCs w:val="24"/>
        </w:rPr>
        <w:t xml:space="preserve">организация </w:t>
      </w:r>
      <w:r w:rsidR="008D7040" w:rsidRPr="008D0261">
        <w:rPr>
          <w:rFonts w:ascii="Times New Roman" w:hAnsi="Times New Roman"/>
          <w:b/>
          <w:bCs/>
          <w:sz w:val="24"/>
          <w:szCs w:val="24"/>
        </w:rPr>
        <w:t xml:space="preserve"> </w:t>
      </w:r>
      <w:proofErr w:type="gramStart"/>
      <w:r w:rsidR="008D7040" w:rsidRPr="008D0261">
        <w:rPr>
          <w:rFonts w:ascii="Times New Roman" w:hAnsi="Times New Roman"/>
          <w:bCs/>
          <w:sz w:val="24"/>
          <w:szCs w:val="24"/>
        </w:rPr>
        <w:t>муниципальное</w:t>
      </w:r>
      <w:proofErr w:type="gramEnd"/>
      <w:r w:rsidR="008D7040" w:rsidRPr="008D0261">
        <w:rPr>
          <w:rFonts w:ascii="Times New Roman" w:hAnsi="Times New Roman"/>
          <w:bCs/>
          <w:sz w:val="24"/>
          <w:szCs w:val="24"/>
        </w:rPr>
        <w:t xml:space="preserve"> бюджетное </w:t>
      </w:r>
      <w:r>
        <w:rPr>
          <w:rFonts w:ascii="Times New Roman" w:hAnsi="Times New Roman"/>
          <w:bCs/>
          <w:sz w:val="24"/>
          <w:szCs w:val="24"/>
        </w:rPr>
        <w:t xml:space="preserve"> </w:t>
      </w:r>
      <w:proofErr w:type="spellStart"/>
      <w:r>
        <w:rPr>
          <w:rFonts w:ascii="Times New Roman" w:hAnsi="Times New Roman"/>
          <w:bCs/>
          <w:sz w:val="24"/>
          <w:szCs w:val="24"/>
        </w:rPr>
        <w:t>о</w:t>
      </w:r>
      <w:r w:rsidR="008D7040" w:rsidRPr="008D0261">
        <w:rPr>
          <w:rFonts w:ascii="Times New Roman" w:hAnsi="Times New Roman"/>
          <w:bCs/>
          <w:sz w:val="24"/>
          <w:szCs w:val="24"/>
        </w:rPr>
        <w:t>бщеобразова</w:t>
      </w:r>
      <w:r>
        <w:rPr>
          <w:rFonts w:ascii="Times New Roman" w:hAnsi="Times New Roman"/>
          <w:bCs/>
          <w:sz w:val="24"/>
          <w:szCs w:val="24"/>
        </w:rPr>
        <w:t>тельное</w:t>
      </w:r>
      <w:r w:rsidR="008D7040" w:rsidRPr="008D0261">
        <w:rPr>
          <w:rFonts w:ascii="Times New Roman" w:hAnsi="Times New Roman"/>
          <w:bCs/>
          <w:sz w:val="24"/>
          <w:szCs w:val="24"/>
        </w:rPr>
        <w:t>учреждение</w:t>
      </w:r>
      <w:proofErr w:type="spellEnd"/>
      <w:r w:rsidR="008D7040" w:rsidRPr="008D0261">
        <w:rPr>
          <w:rFonts w:ascii="Times New Roman" w:hAnsi="Times New Roman"/>
          <w:bCs/>
          <w:sz w:val="24"/>
          <w:szCs w:val="24"/>
        </w:rPr>
        <w:t xml:space="preserve"> </w:t>
      </w:r>
      <w:proofErr w:type="spellStart"/>
      <w:r w:rsidR="008D7040" w:rsidRPr="008D0261">
        <w:rPr>
          <w:rFonts w:ascii="Times New Roman" w:hAnsi="Times New Roman"/>
          <w:bCs/>
          <w:sz w:val="24"/>
          <w:szCs w:val="24"/>
        </w:rPr>
        <w:t>Клетнянская</w:t>
      </w:r>
      <w:proofErr w:type="spellEnd"/>
      <w:r w:rsidR="008D7040" w:rsidRPr="008D0261">
        <w:rPr>
          <w:rFonts w:ascii="Times New Roman" w:hAnsi="Times New Roman"/>
          <w:bCs/>
          <w:sz w:val="24"/>
          <w:szCs w:val="24"/>
        </w:rPr>
        <w:t xml:space="preserve">  средняя общеобразовательная  школа №2 </w:t>
      </w:r>
    </w:p>
    <w:p w:rsidR="00003D57" w:rsidRPr="008D0261" w:rsidRDefault="008D7040" w:rsidP="008D0261">
      <w:pPr>
        <w:spacing w:after="0" w:line="240" w:lineRule="auto"/>
        <w:jc w:val="both"/>
        <w:rPr>
          <w:rFonts w:ascii="Times New Roman" w:hAnsi="Times New Roman"/>
          <w:sz w:val="24"/>
          <w:szCs w:val="24"/>
        </w:rPr>
      </w:pPr>
      <w:r w:rsidRPr="008D0261">
        <w:rPr>
          <w:rFonts w:ascii="Times New Roman" w:hAnsi="Times New Roman"/>
          <w:bCs/>
          <w:sz w:val="24"/>
          <w:szCs w:val="24"/>
        </w:rPr>
        <w:t xml:space="preserve">имени Героя Советского Союза Н. В. </w:t>
      </w:r>
      <w:proofErr w:type="spellStart"/>
      <w:r w:rsidRPr="008D0261">
        <w:rPr>
          <w:rFonts w:ascii="Times New Roman" w:hAnsi="Times New Roman"/>
          <w:bCs/>
          <w:sz w:val="24"/>
          <w:szCs w:val="24"/>
        </w:rPr>
        <w:t>Можаева</w:t>
      </w:r>
      <w:proofErr w:type="spellEnd"/>
      <w:r w:rsidRPr="008D0261">
        <w:rPr>
          <w:rFonts w:ascii="Times New Roman" w:hAnsi="Times New Roman"/>
          <w:bCs/>
          <w:sz w:val="24"/>
          <w:szCs w:val="24"/>
        </w:rPr>
        <w:t xml:space="preserve"> (далее </w:t>
      </w:r>
      <w:proofErr w:type="gramStart"/>
      <w:r w:rsidRPr="008D0261">
        <w:rPr>
          <w:rFonts w:ascii="Times New Roman" w:hAnsi="Times New Roman"/>
          <w:bCs/>
          <w:sz w:val="24"/>
          <w:szCs w:val="24"/>
        </w:rPr>
        <w:t>–О</w:t>
      </w:r>
      <w:proofErr w:type="gramEnd"/>
      <w:r w:rsidRPr="008D0261">
        <w:rPr>
          <w:rFonts w:ascii="Times New Roman" w:hAnsi="Times New Roman"/>
          <w:bCs/>
          <w:sz w:val="24"/>
          <w:szCs w:val="24"/>
        </w:rPr>
        <w:t>У)</w:t>
      </w:r>
      <w:r w:rsidR="008D0261">
        <w:rPr>
          <w:rFonts w:ascii="Times New Roman" w:hAnsi="Times New Roman"/>
          <w:bCs/>
          <w:sz w:val="24"/>
          <w:szCs w:val="24"/>
        </w:rPr>
        <w:t xml:space="preserve"> </w:t>
      </w:r>
      <w:r w:rsidR="00003D57" w:rsidRPr="008D0261">
        <w:rPr>
          <w:rFonts w:ascii="Times New Roman" w:hAnsi="Times New Roman"/>
          <w:sz w:val="24"/>
          <w:szCs w:val="24"/>
        </w:rPr>
        <w:t>обеспечивает</w:t>
      </w:r>
      <w:r w:rsidRPr="008D0261">
        <w:rPr>
          <w:rFonts w:ascii="Times New Roman" w:hAnsi="Times New Roman"/>
          <w:sz w:val="24"/>
          <w:szCs w:val="24"/>
        </w:rPr>
        <w:t xml:space="preserve"> </w:t>
      </w:r>
      <w:r w:rsidR="00003D57" w:rsidRPr="008D0261">
        <w:rPr>
          <w:rFonts w:ascii="Times New Roman" w:hAnsi="Times New Roman"/>
          <w:sz w:val="24"/>
          <w:szCs w:val="24"/>
        </w:rPr>
        <w:t>открытость и доступность информации о своей деятельности в соответствии с законодательством РФ.</w:t>
      </w:r>
    </w:p>
    <w:p w:rsidR="00003D57" w:rsidRPr="008D0261" w:rsidRDefault="00003D57" w:rsidP="00003D57">
      <w:pPr>
        <w:pStyle w:val="a3"/>
        <w:spacing w:after="0" w:line="240" w:lineRule="auto"/>
        <w:ind w:left="0" w:firstLine="709"/>
        <w:jc w:val="both"/>
        <w:rPr>
          <w:rFonts w:ascii="Times New Roman" w:hAnsi="Times New Roman"/>
          <w:sz w:val="24"/>
          <w:szCs w:val="24"/>
        </w:rPr>
      </w:pPr>
      <w:r w:rsidRPr="008D0261">
        <w:rPr>
          <w:rFonts w:ascii="Times New Roman" w:hAnsi="Times New Roman"/>
          <w:sz w:val="24"/>
          <w:szCs w:val="24"/>
        </w:rPr>
        <w:t xml:space="preserve">1.2. </w:t>
      </w:r>
      <w:proofErr w:type="gramStart"/>
      <w:r w:rsidRPr="008D0261">
        <w:rPr>
          <w:rFonts w:ascii="Times New Roman" w:hAnsi="Times New Roman"/>
          <w:sz w:val="24"/>
          <w:szCs w:val="24"/>
        </w:rPr>
        <w:t>Настоящее положение разработано с учетом требований Федерального закона от 29.12.2012 № 273-ФЗ "Об образовании в Российской Федерации", Федерального з</w:t>
      </w:r>
      <w:r w:rsidR="008D7040" w:rsidRPr="008D0261">
        <w:rPr>
          <w:rFonts w:ascii="Times New Roman" w:hAnsi="Times New Roman"/>
          <w:sz w:val="24"/>
          <w:szCs w:val="24"/>
        </w:rPr>
        <w:t xml:space="preserve">акона от 12.01.1996г. </w:t>
      </w:r>
      <w:r w:rsidRPr="008D0261">
        <w:rPr>
          <w:rFonts w:ascii="Times New Roman" w:hAnsi="Times New Roman"/>
          <w:sz w:val="24"/>
          <w:szCs w:val="24"/>
        </w:rPr>
        <w:t xml:space="preserve">№ 7-ФЗ "О некоммерческих организациях", постановления Правительства РФ от 10.07.2013 </w:t>
      </w:r>
      <w:hyperlink r:id="rId7" w:history="1">
        <w:r w:rsidRPr="008D0261">
          <w:rPr>
            <w:rFonts w:ascii="Times New Roman" w:hAnsi="Times New Roman"/>
            <w:sz w:val="24"/>
            <w:szCs w:val="24"/>
          </w:rPr>
          <w:t>№ 582</w:t>
        </w:r>
      </w:hyperlink>
      <w:r w:rsidRPr="008D0261">
        <w:rPr>
          <w:rFonts w:ascii="Times New Roman" w:hAnsi="Times New Roman"/>
          <w:sz w:val="24"/>
          <w:szCs w:val="24"/>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Федеральной службы по надзору в сфере образования и науки</w:t>
      </w:r>
      <w:proofErr w:type="gramEnd"/>
      <w:r w:rsidRPr="008D0261">
        <w:rPr>
          <w:rFonts w:ascii="Times New Roman" w:hAnsi="Times New Roman"/>
          <w:sz w:val="24"/>
          <w:szCs w:val="24"/>
        </w:rPr>
        <w:t xml:space="preserve"> от 29.05. 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Pr="008D0261">
        <w:rPr>
          <w:rFonts w:ascii="Times New Roman" w:hAnsi="Times New Roman"/>
          <w:i/>
          <w:sz w:val="24"/>
          <w:szCs w:val="24"/>
        </w:rPr>
        <w:t>.</w:t>
      </w:r>
    </w:p>
    <w:p w:rsidR="00003D57" w:rsidRPr="008D0261" w:rsidRDefault="00003D57" w:rsidP="00003D57">
      <w:pPr>
        <w:pStyle w:val="a3"/>
        <w:spacing w:after="0" w:line="240" w:lineRule="auto"/>
        <w:ind w:left="0" w:firstLine="709"/>
        <w:jc w:val="both"/>
        <w:rPr>
          <w:rFonts w:ascii="Times New Roman" w:hAnsi="Times New Roman"/>
          <w:sz w:val="24"/>
          <w:szCs w:val="24"/>
        </w:rPr>
      </w:pPr>
      <w:r w:rsidRPr="008D0261">
        <w:rPr>
          <w:rFonts w:ascii="Times New Roman" w:hAnsi="Times New Roman"/>
          <w:sz w:val="24"/>
          <w:szCs w:val="24"/>
        </w:rPr>
        <w:t>1.3. Настоящее Положение определяет:</w:t>
      </w:r>
    </w:p>
    <w:p w:rsidR="00003D57" w:rsidRPr="008D0261" w:rsidRDefault="00003D57" w:rsidP="00003D57">
      <w:pPr>
        <w:pStyle w:val="a3"/>
        <w:spacing w:after="0" w:line="240" w:lineRule="auto"/>
        <w:ind w:left="0" w:firstLine="709"/>
        <w:jc w:val="both"/>
        <w:rPr>
          <w:rFonts w:ascii="Times New Roman" w:hAnsi="Times New Roman"/>
          <w:sz w:val="24"/>
          <w:szCs w:val="24"/>
        </w:rPr>
      </w:pPr>
      <w:r w:rsidRPr="008D0261">
        <w:rPr>
          <w:rFonts w:ascii="Times New Roman" w:hAnsi="Times New Roman"/>
          <w:sz w:val="24"/>
          <w:szCs w:val="24"/>
        </w:rPr>
        <w:t>– перечень раскрываем</w:t>
      </w:r>
      <w:r w:rsidR="008D7040" w:rsidRPr="008D0261">
        <w:rPr>
          <w:rFonts w:ascii="Times New Roman" w:hAnsi="Times New Roman"/>
          <w:sz w:val="24"/>
          <w:szCs w:val="24"/>
        </w:rPr>
        <w:t>ой ОУ</w:t>
      </w:r>
      <w:r w:rsidRPr="008D0261">
        <w:rPr>
          <w:rFonts w:ascii="Times New Roman" w:hAnsi="Times New Roman"/>
          <w:sz w:val="24"/>
          <w:szCs w:val="24"/>
        </w:rPr>
        <w:t xml:space="preserve"> информации;</w:t>
      </w:r>
    </w:p>
    <w:p w:rsidR="00003D57" w:rsidRPr="008D0261" w:rsidRDefault="008D7040" w:rsidP="00003D57">
      <w:pPr>
        <w:pStyle w:val="a3"/>
        <w:spacing w:after="0" w:line="240" w:lineRule="auto"/>
        <w:ind w:left="0" w:firstLine="709"/>
        <w:jc w:val="both"/>
        <w:rPr>
          <w:rFonts w:ascii="Times New Roman" w:hAnsi="Times New Roman"/>
          <w:sz w:val="24"/>
          <w:szCs w:val="24"/>
        </w:rPr>
      </w:pPr>
      <w:r w:rsidRPr="008D0261">
        <w:rPr>
          <w:rFonts w:ascii="Times New Roman" w:hAnsi="Times New Roman"/>
          <w:sz w:val="24"/>
          <w:szCs w:val="24"/>
        </w:rPr>
        <w:t>– способы и сроки обеспечения ОУ</w:t>
      </w:r>
      <w:r w:rsidR="00003D57" w:rsidRPr="008D0261">
        <w:rPr>
          <w:rFonts w:ascii="Times New Roman" w:hAnsi="Times New Roman"/>
          <w:sz w:val="24"/>
          <w:szCs w:val="24"/>
        </w:rPr>
        <w:t xml:space="preserve"> открытости и доступности информации;</w:t>
      </w:r>
    </w:p>
    <w:p w:rsidR="00003D57" w:rsidRPr="008D0261" w:rsidRDefault="008D7040" w:rsidP="00003D57">
      <w:pPr>
        <w:pStyle w:val="a3"/>
        <w:spacing w:after="0" w:line="240" w:lineRule="auto"/>
        <w:ind w:left="0" w:firstLine="709"/>
        <w:jc w:val="both"/>
        <w:rPr>
          <w:rFonts w:ascii="Times New Roman" w:hAnsi="Times New Roman"/>
          <w:sz w:val="24"/>
          <w:szCs w:val="24"/>
        </w:rPr>
      </w:pPr>
      <w:r w:rsidRPr="008D0261">
        <w:rPr>
          <w:rFonts w:ascii="Times New Roman" w:hAnsi="Times New Roman"/>
          <w:sz w:val="24"/>
          <w:szCs w:val="24"/>
        </w:rPr>
        <w:t>– ответственность ОУ</w:t>
      </w:r>
      <w:r w:rsidR="00003D57"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b/>
          <w:bCs/>
          <w:sz w:val="24"/>
          <w:szCs w:val="24"/>
        </w:rPr>
      </w:pPr>
      <w:r w:rsidRPr="008D0261">
        <w:rPr>
          <w:rFonts w:ascii="Times New Roman" w:hAnsi="Times New Roman"/>
          <w:b/>
          <w:bCs/>
          <w:sz w:val="24"/>
          <w:szCs w:val="24"/>
        </w:rPr>
        <w:t xml:space="preserve">2. Перечень информации, способы и сроки обеспечения ее </w:t>
      </w:r>
      <w:r w:rsidRPr="008D0261">
        <w:rPr>
          <w:rFonts w:ascii="Times New Roman" w:hAnsi="Times New Roman"/>
          <w:b/>
          <w:sz w:val="24"/>
          <w:szCs w:val="24"/>
        </w:rPr>
        <w:t>открытости и доступности</w:t>
      </w:r>
    </w:p>
    <w:p w:rsidR="00003D57" w:rsidRPr="008D0261" w:rsidRDefault="008D7040"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2.1. Образовательное </w:t>
      </w:r>
      <w:r w:rsidR="00003D57" w:rsidRPr="008D0261">
        <w:rPr>
          <w:rFonts w:ascii="Times New Roman" w:hAnsi="Times New Roman"/>
          <w:sz w:val="24"/>
          <w:szCs w:val="24"/>
        </w:rPr>
        <w:t xml:space="preserve"> </w:t>
      </w:r>
      <w:r w:rsidRPr="008D0261">
        <w:rPr>
          <w:rFonts w:ascii="Times New Roman" w:hAnsi="Times New Roman"/>
          <w:sz w:val="24"/>
          <w:szCs w:val="24"/>
        </w:rPr>
        <w:t xml:space="preserve">учреждение </w:t>
      </w:r>
      <w:r w:rsidR="00003D57" w:rsidRPr="008D0261">
        <w:rPr>
          <w:rFonts w:ascii="Times New Roman" w:hAnsi="Times New Roman"/>
          <w:sz w:val="24"/>
          <w:szCs w:val="24"/>
        </w:rPr>
        <w:t>обеспечивает открытость и доступность информации путем ее размещения:</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на информационных стендах;</w:t>
      </w:r>
    </w:p>
    <w:p w:rsidR="00003D57" w:rsidRPr="008D0261" w:rsidRDefault="008D7040"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на официальном сайте</w:t>
      </w:r>
      <w:r w:rsidR="00003D57"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 на сайте </w:t>
      </w:r>
      <w:proofErr w:type="spellStart"/>
      <w:r w:rsidRPr="008D0261">
        <w:rPr>
          <w:rFonts w:ascii="Times New Roman" w:hAnsi="Times New Roman"/>
          <w:sz w:val="24"/>
          <w:szCs w:val="24"/>
        </w:rPr>
        <w:t>www.bus.gov.ru</w:t>
      </w:r>
      <w:proofErr w:type="spellEnd"/>
      <w:r w:rsidRPr="008D0261">
        <w:rPr>
          <w:rFonts w:ascii="Times New Roman" w:hAnsi="Times New Roman"/>
          <w:sz w:val="24"/>
          <w:szCs w:val="24"/>
        </w:rPr>
        <w:t>;</w:t>
      </w:r>
    </w:p>
    <w:p w:rsidR="00003D57" w:rsidRPr="008D0261" w:rsidRDefault="00003D57" w:rsidP="00003D57">
      <w:pPr>
        <w:autoSpaceDE w:val="0"/>
        <w:autoSpaceDN w:val="0"/>
        <w:adjustRightInd w:val="0"/>
        <w:spacing w:after="0" w:line="240" w:lineRule="auto"/>
        <w:ind w:firstLine="709"/>
        <w:jc w:val="both"/>
        <w:rPr>
          <w:rFonts w:ascii="Times New Roman" w:hAnsi="Times New Roman"/>
          <w:sz w:val="24"/>
          <w:szCs w:val="24"/>
        </w:rPr>
      </w:pPr>
      <w:r w:rsidRPr="008D0261">
        <w:rPr>
          <w:rFonts w:ascii="Times New Roman" w:hAnsi="Times New Roman"/>
          <w:sz w:val="24"/>
          <w:szCs w:val="24"/>
        </w:rPr>
        <w:t>– в средствах массовой информации (в т. ч. электронных).</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2.2. Перечень обязательных к раск</w:t>
      </w:r>
      <w:r w:rsidR="008D7040" w:rsidRPr="008D0261">
        <w:rPr>
          <w:rFonts w:ascii="Times New Roman" w:hAnsi="Times New Roman"/>
          <w:sz w:val="24"/>
          <w:szCs w:val="24"/>
        </w:rPr>
        <w:t>рытию сведений о деятельности ОУ</w:t>
      </w:r>
      <w:r w:rsidRPr="008D0261">
        <w:rPr>
          <w:rFonts w:ascii="Times New Roman" w:hAnsi="Times New Roman"/>
          <w:sz w:val="24"/>
          <w:szCs w:val="24"/>
        </w:rPr>
        <w:t>:</w:t>
      </w:r>
    </w:p>
    <w:p w:rsidR="00003D57" w:rsidRPr="008D0261" w:rsidRDefault="008D7040"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дата создания ОУ</w:t>
      </w:r>
      <w:r w:rsidR="00003D57"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w:t>
      </w:r>
      <w:r w:rsidR="008D7040" w:rsidRPr="008D0261">
        <w:rPr>
          <w:rFonts w:ascii="Times New Roman" w:hAnsi="Times New Roman"/>
          <w:sz w:val="24"/>
          <w:szCs w:val="24"/>
        </w:rPr>
        <w:t>ия об учредителе, учредителях ОУ, месте нахождения ОУ</w:t>
      </w:r>
      <w:r w:rsidRPr="008D0261">
        <w:rPr>
          <w:rFonts w:ascii="Times New Roman" w:hAnsi="Times New Roman"/>
          <w:sz w:val="24"/>
          <w:szCs w:val="24"/>
        </w:rPr>
        <w:t xml:space="preserve"> и ее филиалов (</w:t>
      </w:r>
      <w:r w:rsidRPr="008D0261">
        <w:rPr>
          <w:rFonts w:ascii="Times New Roman" w:hAnsi="Times New Roman"/>
          <w:i/>
          <w:sz w:val="24"/>
          <w:szCs w:val="24"/>
        </w:rPr>
        <w:t>при наличии</w:t>
      </w:r>
      <w:r w:rsidRPr="008D0261">
        <w:rPr>
          <w:rFonts w:ascii="Times New Roman" w:hAnsi="Times New Roman"/>
          <w:sz w:val="24"/>
          <w:szCs w:val="24"/>
        </w:rPr>
        <w:t>), режиме, графике работы, контактных телефонах и адресах электронной почты;</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структуре и ор</w:t>
      </w:r>
      <w:r w:rsidR="008D7040" w:rsidRPr="008D0261">
        <w:rPr>
          <w:rFonts w:ascii="Times New Roman" w:hAnsi="Times New Roman"/>
          <w:sz w:val="24"/>
          <w:szCs w:val="24"/>
        </w:rPr>
        <w:t>ганах управления ОУ</w:t>
      </w:r>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языках образования;</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федеральных государственных образовательных стандартах;</w:t>
      </w:r>
    </w:p>
    <w:p w:rsidR="00003D57" w:rsidRPr="008D0261" w:rsidRDefault="00805042"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руководителе ОУ</w:t>
      </w:r>
      <w:r w:rsidR="00003D57" w:rsidRPr="008D0261">
        <w:rPr>
          <w:rFonts w:ascii="Times New Roman" w:hAnsi="Times New Roman"/>
          <w:sz w:val="24"/>
          <w:szCs w:val="24"/>
        </w:rPr>
        <w:t>, его замести</w:t>
      </w:r>
      <w:r w:rsidRPr="008D0261">
        <w:rPr>
          <w:rFonts w:ascii="Times New Roman" w:hAnsi="Times New Roman"/>
          <w:sz w:val="24"/>
          <w:szCs w:val="24"/>
        </w:rPr>
        <w:t xml:space="preserve">телях, руководителях филиалов </w:t>
      </w:r>
      <w:r w:rsidR="00003D57" w:rsidRPr="008D0261">
        <w:rPr>
          <w:rFonts w:ascii="Times New Roman" w:hAnsi="Times New Roman"/>
          <w:sz w:val="24"/>
          <w:szCs w:val="24"/>
        </w:rPr>
        <w:t xml:space="preserve"> (</w:t>
      </w:r>
      <w:r w:rsidR="00003D57" w:rsidRPr="008D0261">
        <w:rPr>
          <w:rFonts w:ascii="Times New Roman" w:hAnsi="Times New Roman"/>
          <w:i/>
          <w:sz w:val="24"/>
          <w:szCs w:val="24"/>
        </w:rPr>
        <w:t>при их наличии</w:t>
      </w:r>
      <w:r w:rsidR="00003D57"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персональном составе педагогических работников с указанием уровня образования, квалификации и опыта работы;</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w:t>
      </w:r>
      <w:r w:rsidRPr="008D0261">
        <w:rPr>
          <w:rFonts w:ascii="Times New Roman" w:hAnsi="Times New Roman"/>
          <w:sz w:val="24"/>
          <w:szCs w:val="24"/>
        </w:rPr>
        <w:lastRenderedPageBreak/>
        <w:t>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003D57" w:rsidRPr="008D0261" w:rsidRDefault="00003D57" w:rsidP="00003D57">
      <w:pPr>
        <w:pStyle w:val="a3"/>
        <w:spacing w:after="0" w:line="240" w:lineRule="auto"/>
        <w:ind w:left="0" w:firstLine="709"/>
        <w:jc w:val="both"/>
        <w:rPr>
          <w:rFonts w:ascii="Times New Roman" w:hAnsi="Times New Roman"/>
          <w:sz w:val="24"/>
          <w:szCs w:val="24"/>
        </w:rPr>
      </w:pPr>
      <w:proofErr w:type="gramStart"/>
      <w:r w:rsidRPr="008D0261">
        <w:rPr>
          <w:rFonts w:ascii="Times New Roman" w:hAnsi="Times New Roman"/>
          <w:sz w:val="24"/>
          <w:szCs w:val="24"/>
        </w:rPr>
        <w:t>а) о количестве мест в первых классах для приема детей, проживающих на закрепленной, не позднее 10 календарных дней с момента издания распорядительного акта о закрепленной территории;</w:t>
      </w:r>
      <w:proofErr w:type="gramEnd"/>
    </w:p>
    <w:p w:rsidR="00003D57" w:rsidRPr="008D0261" w:rsidRDefault="00003D57" w:rsidP="00003D57">
      <w:pPr>
        <w:pStyle w:val="a3"/>
        <w:spacing w:after="0" w:line="240" w:lineRule="auto"/>
        <w:ind w:left="0" w:firstLine="709"/>
        <w:jc w:val="both"/>
        <w:rPr>
          <w:rFonts w:ascii="Times New Roman" w:hAnsi="Times New Roman"/>
          <w:sz w:val="24"/>
          <w:szCs w:val="24"/>
        </w:rPr>
      </w:pPr>
      <w:r w:rsidRPr="008D0261">
        <w:rPr>
          <w:rFonts w:ascii="Times New Roman" w:hAnsi="Times New Roman"/>
          <w:sz w:val="24"/>
          <w:szCs w:val="24"/>
        </w:rPr>
        <w:t>б) о наличии свободных мест для приема детей, не проживающих на закрепленной территории не позднее 1 июля;</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 информация о наличии и условиях предоставления </w:t>
      </w:r>
      <w:proofErr w:type="gramStart"/>
      <w:r w:rsidRPr="008D0261">
        <w:rPr>
          <w:rFonts w:ascii="Times New Roman" w:hAnsi="Times New Roman"/>
          <w:sz w:val="24"/>
          <w:szCs w:val="24"/>
        </w:rPr>
        <w:t>обучающимся</w:t>
      </w:r>
      <w:proofErr w:type="gramEnd"/>
      <w:r w:rsidRPr="008D0261">
        <w:rPr>
          <w:rFonts w:ascii="Times New Roman" w:hAnsi="Times New Roman"/>
          <w:sz w:val="24"/>
          <w:szCs w:val="24"/>
        </w:rPr>
        <w:t xml:space="preserve"> мер социальной поддержки;</w:t>
      </w:r>
    </w:p>
    <w:p w:rsidR="00003D57" w:rsidRPr="008D0261" w:rsidRDefault="00003D57" w:rsidP="00003D57">
      <w:pPr>
        <w:spacing w:after="0" w:line="240" w:lineRule="auto"/>
        <w:ind w:firstLine="709"/>
        <w:jc w:val="both"/>
        <w:rPr>
          <w:rFonts w:ascii="Times New Roman" w:hAnsi="Times New Roman"/>
          <w:sz w:val="24"/>
          <w:szCs w:val="24"/>
        </w:rPr>
      </w:pPr>
      <w:proofErr w:type="gramStart"/>
      <w:r w:rsidRPr="008D0261">
        <w:rPr>
          <w:rFonts w:ascii="Times New Roman" w:hAnsi="Times New Roman"/>
          <w:sz w:val="24"/>
          <w:szCs w:val="24"/>
        </w:rPr>
        <w:t>–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информация о поступлении финансовых и материальных средств и об их расходовании по итогам финансового года;</w:t>
      </w:r>
    </w:p>
    <w:p w:rsidR="00003D57" w:rsidRPr="008D0261" w:rsidRDefault="00003D57" w:rsidP="00003D57">
      <w:pPr>
        <w:pStyle w:val="1"/>
        <w:spacing w:before="0" w:line="240" w:lineRule="auto"/>
        <w:ind w:firstLine="709"/>
        <w:jc w:val="both"/>
        <w:rPr>
          <w:rFonts w:ascii="Times New Roman" w:hAnsi="Times New Roman"/>
          <w:color w:val="auto"/>
          <w:sz w:val="24"/>
          <w:szCs w:val="24"/>
        </w:rPr>
      </w:pPr>
      <w:r w:rsidRPr="008D0261">
        <w:rPr>
          <w:rFonts w:ascii="Times New Roman" w:hAnsi="Times New Roman"/>
          <w:b w:val="0"/>
          <w:color w:val="auto"/>
          <w:sz w:val="24"/>
          <w:szCs w:val="24"/>
        </w:rPr>
        <w:t xml:space="preserve">– информация о размещении заказов на поставки товаров, выполнение работ, оказание услуг согласно Федеральному закону от 05.04.2013 № 44-ФЗ "О контрактной системе </w:t>
      </w:r>
      <w:r w:rsidRPr="008D0261">
        <w:rPr>
          <w:rStyle w:val="docsearchterm"/>
          <w:rFonts w:ascii="Times New Roman" w:hAnsi="Times New Roman"/>
          <w:b w:val="0"/>
          <w:color w:val="auto"/>
          <w:sz w:val="24"/>
          <w:szCs w:val="24"/>
        </w:rPr>
        <w:t>в сфере закупок товаров</w:t>
      </w:r>
      <w:r w:rsidRPr="008D0261">
        <w:rPr>
          <w:rFonts w:ascii="Times New Roman" w:hAnsi="Times New Roman"/>
          <w:b w:val="0"/>
          <w:color w:val="auto"/>
          <w:sz w:val="24"/>
          <w:szCs w:val="24"/>
        </w:rPr>
        <w:t xml:space="preserve">, </w:t>
      </w:r>
      <w:r w:rsidRPr="008D0261">
        <w:rPr>
          <w:rStyle w:val="docsearchterm"/>
          <w:rFonts w:ascii="Times New Roman" w:hAnsi="Times New Roman"/>
          <w:b w:val="0"/>
          <w:color w:val="auto"/>
          <w:sz w:val="24"/>
          <w:szCs w:val="24"/>
        </w:rPr>
        <w:t>работ</w:t>
      </w:r>
      <w:r w:rsidRPr="008D0261">
        <w:rPr>
          <w:rFonts w:ascii="Times New Roman" w:hAnsi="Times New Roman"/>
          <w:b w:val="0"/>
          <w:color w:val="auto"/>
          <w:sz w:val="24"/>
          <w:szCs w:val="24"/>
        </w:rPr>
        <w:t xml:space="preserve">, </w:t>
      </w:r>
      <w:r w:rsidRPr="008D0261">
        <w:rPr>
          <w:rStyle w:val="docsearchterm"/>
          <w:rFonts w:ascii="Times New Roman" w:hAnsi="Times New Roman"/>
          <w:b w:val="0"/>
          <w:color w:val="auto"/>
          <w:sz w:val="24"/>
          <w:szCs w:val="24"/>
        </w:rPr>
        <w:t>услуг</w:t>
      </w:r>
      <w:r w:rsidRPr="008D0261">
        <w:rPr>
          <w:rFonts w:ascii="Times New Roman" w:hAnsi="Times New Roman"/>
          <w:b w:val="0"/>
          <w:color w:val="auto"/>
          <w:sz w:val="24"/>
          <w:szCs w:val="24"/>
        </w:rPr>
        <w:t xml:space="preserve">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w:t>
      </w:r>
      <w:r w:rsidRPr="008D0261">
        <w:rPr>
          <w:rFonts w:ascii="Times New Roman" w:hAnsi="Times New Roman"/>
          <w:b w:val="0"/>
          <w:i/>
          <w:color w:val="auto"/>
          <w:sz w:val="24"/>
          <w:szCs w:val="24"/>
        </w:rPr>
        <w:t>вправе разместить</w:t>
      </w:r>
      <w:r w:rsidRPr="008D0261">
        <w:rPr>
          <w:rFonts w:ascii="Times New Roman" w:hAnsi="Times New Roman"/>
          <w:b w:val="0"/>
          <w:color w:val="auto"/>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2.3. Обязательны к открытости и доступнос</w:t>
      </w:r>
      <w:r w:rsidR="00805042" w:rsidRPr="008D0261">
        <w:rPr>
          <w:rFonts w:ascii="Times New Roman" w:hAnsi="Times New Roman"/>
          <w:sz w:val="24"/>
          <w:szCs w:val="24"/>
        </w:rPr>
        <w:t>ти копии следующих документов ОУ</w:t>
      </w:r>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устав;</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лицензия на осуществление образовательной деятельности (</w:t>
      </w:r>
      <w:r w:rsidRPr="008D0261">
        <w:rPr>
          <w:rFonts w:ascii="Times New Roman" w:hAnsi="Times New Roman"/>
          <w:i/>
          <w:sz w:val="24"/>
          <w:szCs w:val="24"/>
        </w:rPr>
        <w:t>с приложениями</w:t>
      </w:r>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свидетельство о государственной аккредитации (</w:t>
      </w:r>
      <w:r w:rsidRPr="008D0261">
        <w:rPr>
          <w:rFonts w:ascii="Times New Roman" w:hAnsi="Times New Roman"/>
          <w:i/>
          <w:sz w:val="24"/>
          <w:szCs w:val="24"/>
        </w:rPr>
        <w:t>с приложениями</w:t>
      </w:r>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план финансо</w:t>
      </w:r>
      <w:r w:rsidR="00805042" w:rsidRPr="008D0261">
        <w:rPr>
          <w:rFonts w:ascii="Times New Roman" w:hAnsi="Times New Roman"/>
          <w:sz w:val="24"/>
          <w:szCs w:val="24"/>
        </w:rPr>
        <w:t>во-хозяйственной деятельности ОУ</w:t>
      </w:r>
      <w:r w:rsidRPr="008D0261">
        <w:rPr>
          <w:rFonts w:ascii="Times New Roman" w:hAnsi="Times New Roman"/>
          <w:sz w:val="24"/>
          <w:szCs w:val="24"/>
        </w:rPr>
        <w:t>, утвержденный в установленном законодательством порядке;</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 локальные нормативные акты, в т. ч. правила внутреннего распорядка </w:t>
      </w:r>
      <w:proofErr w:type="gramStart"/>
      <w:r w:rsidRPr="008D0261">
        <w:rPr>
          <w:rFonts w:ascii="Times New Roman" w:hAnsi="Times New Roman"/>
          <w:sz w:val="24"/>
          <w:szCs w:val="24"/>
        </w:rPr>
        <w:t>обучающихся</w:t>
      </w:r>
      <w:proofErr w:type="gramEnd"/>
      <w:r w:rsidRPr="008D0261">
        <w:rPr>
          <w:rFonts w:ascii="Times New Roman" w:hAnsi="Times New Roman"/>
          <w:sz w:val="24"/>
          <w:szCs w:val="24"/>
        </w:rPr>
        <w:t>, правила внутреннего трудового распорядка, коллективный договор;</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 отчет о результатах </w:t>
      </w:r>
      <w:proofErr w:type="spellStart"/>
      <w:r w:rsidRPr="008D0261">
        <w:rPr>
          <w:rFonts w:ascii="Times New Roman" w:hAnsi="Times New Roman"/>
          <w:sz w:val="24"/>
          <w:szCs w:val="24"/>
        </w:rPr>
        <w:t>самообследования</w:t>
      </w:r>
      <w:proofErr w:type="spellEnd"/>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8D0261">
        <w:rPr>
          <w:rFonts w:ascii="Times New Roman" w:hAnsi="Times New Roman"/>
          <w:sz w:val="24"/>
          <w:szCs w:val="24"/>
        </w:rPr>
        <w:t>обучения</w:t>
      </w:r>
      <w:proofErr w:type="gramEnd"/>
      <w:r w:rsidRPr="008D0261">
        <w:rPr>
          <w:rFonts w:ascii="Times New Roman" w:hAnsi="Times New Roman"/>
          <w:sz w:val="24"/>
          <w:szCs w:val="24"/>
        </w:rPr>
        <w:t xml:space="preserve"> по каждой образовательной программе;</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публичный доклад (</w:t>
      </w:r>
      <w:r w:rsidRPr="008D0261">
        <w:rPr>
          <w:rFonts w:ascii="Times New Roman" w:hAnsi="Times New Roman"/>
          <w:i/>
          <w:sz w:val="24"/>
          <w:szCs w:val="24"/>
        </w:rPr>
        <w:t>вправе разместить</w:t>
      </w:r>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примерная форма заявления о приеме;</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распорядительный акт органа местного самоу</w:t>
      </w:r>
      <w:r w:rsidR="00805042" w:rsidRPr="008D0261">
        <w:rPr>
          <w:rFonts w:ascii="Times New Roman" w:hAnsi="Times New Roman"/>
          <w:sz w:val="24"/>
          <w:szCs w:val="24"/>
        </w:rPr>
        <w:t>правления муниципального района</w:t>
      </w:r>
      <w:r w:rsidRPr="008D0261">
        <w:rPr>
          <w:rFonts w:ascii="Times New Roman" w:hAnsi="Times New Roman"/>
          <w:sz w:val="24"/>
          <w:szCs w:val="24"/>
        </w:rPr>
        <w:t xml:space="preserve"> о закреплении образовательных организаций за конкретными территориями муниципального района</w:t>
      </w:r>
      <w:r w:rsidR="00805042"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распорядительный акт о приеме (приказ) (</w:t>
      </w:r>
      <w:r w:rsidRPr="008D0261">
        <w:rPr>
          <w:rFonts w:ascii="Times New Roman" w:hAnsi="Times New Roman"/>
          <w:i/>
          <w:sz w:val="24"/>
          <w:szCs w:val="24"/>
        </w:rPr>
        <w:t>в трехдневный срок после издания размеща</w:t>
      </w:r>
      <w:r w:rsidR="00805042" w:rsidRPr="008D0261">
        <w:rPr>
          <w:rFonts w:ascii="Times New Roman" w:hAnsi="Times New Roman"/>
          <w:i/>
          <w:sz w:val="24"/>
          <w:szCs w:val="24"/>
        </w:rPr>
        <w:t xml:space="preserve">ется на информационном стенде </w:t>
      </w:r>
      <w:r w:rsidRPr="008D0261">
        <w:rPr>
          <w:rFonts w:ascii="Times New Roman" w:hAnsi="Times New Roman"/>
          <w:i/>
          <w:sz w:val="24"/>
          <w:szCs w:val="24"/>
        </w:rPr>
        <w:t xml:space="preserve">и на официальном сайте в сети Интернет </w:t>
      </w:r>
      <w:proofErr w:type="gramStart"/>
      <w:r w:rsidRPr="008D0261">
        <w:rPr>
          <w:rFonts w:ascii="Times New Roman" w:hAnsi="Times New Roman"/>
          <w:i/>
          <w:sz w:val="24"/>
          <w:szCs w:val="24"/>
        </w:rPr>
        <w:t>–п</w:t>
      </w:r>
      <w:proofErr w:type="gramEnd"/>
      <w:r w:rsidRPr="008D0261">
        <w:rPr>
          <w:rFonts w:ascii="Times New Roman" w:hAnsi="Times New Roman"/>
          <w:i/>
          <w:sz w:val="24"/>
          <w:szCs w:val="24"/>
        </w:rPr>
        <w:t>ри приеме по образовательным программам начального, общего, основного общего и среднего общего образования</w:t>
      </w:r>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–уведомление о прекращении деятельности.</w:t>
      </w:r>
    </w:p>
    <w:p w:rsidR="00003D57" w:rsidRPr="008D0261" w:rsidRDefault="00003D57" w:rsidP="00003D57">
      <w:pPr>
        <w:pStyle w:val="tocenter"/>
        <w:spacing w:before="0" w:beforeAutospacing="0" w:after="0" w:afterAutospacing="0"/>
        <w:ind w:firstLine="709"/>
        <w:jc w:val="both"/>
      </w:pPr>
      <w:r w:rsidRPr="008D0261">
        <w:t xml:space="preserve">2.4. Государственное (муниципальное) учреждение обеспечивает открытость и доступность документов, определенных п. 2.3, путем предоставления через официальный сайт </w:t>
      </w:r>
      <w:proofErr w:type="spellStart"/>
      <w:r w:rsidRPr="008D0261">
        <w:rPr>
          <w:iCs/>
        </w:rPr>
        <w:t>www.bus.gov.ru</w:t>
      </w:r>
      <w:proofErr w:type="spellEnd"/>
      <w:r w:rsidRPr="008D0261">
        <w:t xml:space="preserve"> электронных копий следующих документов:</w:t>
      </w:r>
    </w:p>
    <w:p w:rsidR="00003D57" w:rsidRPr="008D0261" w:rsidRDefault="00003D57" w:rsidP="00003D57">
      <w:pPr>
        <w:spacing w:after="0" w:line="240" w:lineRule="auto"/>
        <w:ind w:firstLine="709"/>
        <w:jc w:val="both"/>
        <w:rPr>
          <w:rFonts w:ascii="Times New Roman" w:hAnsi="Times New Roman"/>
          <w:sz w:val="24"/>
          <w:szCs w:val="24"/>
        </w:rPr>
      </w:pPr>
      <w:bookmarkStart w:id="0" w:name="59"/>
      <w:bookmarkStart w:id="1" w:name="60"/>
      <w:bookmarkEnd w:id="0"/>
      <w:bookmarkEnd w:id="1"/>
      <w:r w:rsidRPr="008D0261">
        <w:rPr>
          <w:rFonts w:ascii="Times New Roman" w:hAnsi="Times New Roman"/>
          <w:sz w:val="24"/>
          <w:szCs w:val="24"/>
        </w:rPr>
        <w:t>– учредительный документ учреждения;</w:t>
      </w:r>
      <w:bookmarkStart w:id="2" w:name="64"/>
      <w:bookmarkEnd w:id="2"/>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положение о филиалах, представительствах учреждения (</w:t>
      </w:r>
      <w:r w:rsidRPr="008D0261">
        <w:rPr>
          <w:rFonts w:ascii="Times New Roman" w:hAnsi="Times New Roman"/>
          <w:i/>
          <w:sz w:val="24"/>
          <w:szCs w:val="24"/>
        </w:rPr>
        <w:t>при наличии филиалов, представительств</w:t>
      </w:r>
      <w:r w:rsidRPr="008D0261">
        <w:rPr>
          <w:rFonts w:ascii="Times New Roman" w:hAnsi="Times New Roman"/>
          <w:sz w:val="24"/>
          <w:szCs w:val="24"/>
        </w:rPr>
        <w:t>);</w:t>
      </w:r>
      <w:bookmarkStart w:id="3" w:name="70"/>
      <w:bookmarkEnd w:id="3"/>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государственное (муниципальное) задания на оказание услуг (выполнение работ);</w:t>
      </w:r>
      <w:bookmarkStart w:id="4" w:name="74"/>
      <w:bookmarkEnd w:id="4"/>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lastRenderedPageBreak/>
        <w:t>– план финансово-хозяйственной деятельности государственного (муниципального) учреждения (</w:t>
      </w:r>
      <w:r w:rsidRPr="008D0261">
        <w:rPr>
          <w:rFonts w:ascii="Times New Roman" w:hAnsi="Times New Roman"/>
          <w:i/>
          <w:sz w:val="24"/>
          <w:szCs w:val="24"/>
        </w:rPr>
        <w:t>для автономных и бюджетных учреждений</w:t>
      </w:r>
      <w:r w:rsidRPr="008D0261">
        <w:rPr>
          <w:rFonts w:ascii="Times New Roman" w:hAnsi="Times New Roman"/>
          <w:sz w:val="24"/>
          <w:szCs w:val="24"/>
        </w:rPr>
        <w:t>);</w:t>
      </w:r>
      <w:bookmarkStart w:id="5" w:name="76"/>
      <w:bookmarkEnd w:id="5"/>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bookmarkStart w:id="6" w:name="80"/>
      <w:bookmarkEnd w:id="6"/>
      <w:r w:rsidRPr="008D0261">
        <w:rPr>
          <w:rFonts w:ascii="Times New Roman" w:hAnsi="Times New Roman"/>
          <w:sz w:val="24"/>
          <w:szCs w:val="24"/>
        </w:rPr>
        <w:t>.</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Государственное (муниципальное) учреждение также предоставляет в электронном структурированном виде:</w:t>
      </w:r>
      <w:bookmarkStart w:id="7" w:name="85"/>
      <w:bookmarkStart w:id="8" w:name="86"/>
      <w:bookmarkEnd w:id="7"/>
      <w:bookmarkEnd w:id="8"/>
    </w:p>
    <w:p w:rsidR="00003D57" w:rsidRPr="008D0261" w:rsidRDefault="00003D57" w:rsidP="00003D57">
      <w:pPr>
        <w:spacing w:after="0" w:line="240" w:lineRule="auto"/>
        <w:ind w:firstLine="709"/>
        <w:jc w:val="both"/>
        <w:rPr>
          <w:rFonts w:ascii="Times New Roman" w:hAnsi="Times New Roman"/>
          <w:i/>
          <w:sz w:val="24"/>
          <w:szCs w:val="24"/>
        </w:rPr>
      </w:pPr>
      <w:r w:rsidRPr="008D0261">
        <w:rPr>
          <w:rFonts w:ascii="Times New Roman" w:hAnsi="Times New Roman"/>
          <w:sz w:val="24"/>
          <w:szCs w:val="24"/>
        </w:rPr>
        <w:t>–</w:t>
      </w:r>
      <w:r w:rsidRPr="008D0261">
        <w:rPr>
          <w:rFonts w:ascii="Times New Roman" w:hAnsi="Times New Roman"/>
          <w:i/>
          <w:sz w:val="24"/>
          <w:szCs w:val="24"/>
        </w:rPr>
        <w:t xml:space="preserve"> </w:t>
      </w:r>
      <w:r w:rsidRPr="008D0261">
        <w:rPr>
          <w:rFonts w:ascii="Times New Roman" w:hAnsi="Times New Roman"/>
          <w:sz w:val="24"/>
          <w:szCs w:val="24"/>
        </w:rPr>
        <w:t>общую информацию об учреждении;</w:t>
      </w:r>
      <w:bookmarkStart w:id="9" w:name="88"/>
      <w:bookmarkEnd w:id="9"/>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w:t>
      </w:r>
      <w:bookmarkStart w:id="10" w:name="90"/>
      <w:bookmarkStart w:id="11" w:name="92"/>
      <w:bookmarkEnd w:id="10"/>
      <w:bookmarkEnd w:id="11"/>
      <w:r w:rsidRPr="008D0261">
        <w:rPr>
          <w:rFonts w:ascii="Times New Roman" w:hAnsi="Times New Roman"/>
          <w:sz w:val="24"/>
          <w:szCs w:val="24"/>
        </w:rPr>
        <w:t xml:space="preserve"> информацию о государственном (муниципальном) задании на оказание государственных (муниципальных) услуг (выполнение работ) и его исполнении;</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информацию о плане финансово-хозяйственной деятельности;</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sz w:val="24"/>
          <w:szCs w:val="24"/>
        </w:rPr>
        <w:t>– информацию об операциях с целевыми средствами из бюджета;</w:t>
      </w:r>
    </w:p>
    <w:p w:rsidR="00003D57" w:rsidRPr="008D0261" w:rsidRDefault="00003D57" w:rsidP="00003D57">
      <w:pPr>
        <w:spacing w:after="0" w:line="240" w:lineRule="auto"/>
        <w:ind w:firstLine="709"/>
        <w:jc w:val="both"/>
        <w:rPr>
          <w:rFonts w:ascii="Times New Roman" w:hAnsi="Times New Roman"/>
          <w:i/>
          <w:sz w:val="24"/>
          <w:szCs w:val="24"/>
        </w:rPr>
      </w:pPr>
      <w:r w:rsidRPr="008D0261">
        <w:rPr>
          <w:rFonts w:ascii="Times New Roman" w:hAnsi="Times New Roman"/>
          <w:sz w:val="24"/>
          <w:szCs w:val="24"/>
        </w:rPr>
        <w:t>–</w:t>
      </w:r>
      <w:r w:rsidRPr="008D0261">
        <w:rPr>
          <w:rFonts w:ascii="Times New Roman" w:hAnsi="Times New Roman"/>
          <w:i/>
          <w:sz w:val="24"/>
          <w:szCs w:val="24"/>
        </w:rPr>
        <w:t xml:space="preserve"> </w:t>
      </w:r>
      <w:r w:rsidRPr="008D0261">
        <w:rPr>
          <w:rFonts w:ascii="Times New Roman" w:hAnsi="Times New Roman"/>
          <w:sz w:val="24"/>
          <w:szCs w:val="24"/>
        </w:rPr>
        <w:t>информацию о результатах деятельности и об использовании имущества;</w:t>
      </w:r>
    </w:p>
    <w:p w:rsidR="00003D57" w:rsidRPr="008D0261" w:rsidRDefault="00003D57" w:rsidP="00003D57">
      <w:pPr>
        <w:spacing w:after="0" w:line="240" w:lineRule="auto"/>
        <w:ind w:firstLine="709"/>
        <w:jc w:val="both"/>
        <w:rPr>
          <w:rFonts w:ascii="Times New Roman" w:hAnsi="Times New Roman"/>
          <w:i/>
          <w:sz w:val="24"/>
          <w:szCs w:val="24"/>
        </w:rPr>
      </w:pPr>
      <w:r w:rsidRPr="008D0261">
        <w:rPr>
          <w:rFonts w:ascii="Times New Roman" w:hAnsi="Times New Roman"/>
          <w:sz w:val="24"/>
          <w:szCs w:val="24"/>
        </w:rPr>
        <w:t>–</w:t>
      </w:r>
      <w:r w:rsidRPr="008D0261">
        <w:rPr>
          <w:rFonts w:ascii="Times New Roman" w:hAnsi="Times New Roman"/>
          <w:i/>
          <w:sz w:val="24"/>
          <w:szCs w:val="24"/>
        </w:rPr>
        <w:t xml:space="preserve"> </w:t>
      </w:r>
      <w:r w:rsidRPr="008D0261">
        <w:rPr>
          <w:rFonts w:ascii="Times New Roman" w:hAnsi="Times New Roman"/>
          <w:sz w:val="24"/>
          <w:szCs w:val="24"/>
        </w:rPr>
        <w:t>сведения о проведенных в отношении учреждения контрольных мероприятиях и их результатах;</w:t>
      </w:r>
    </w:p>
    <w:p w:rsidR="00003D57" w:rsidRPr="008D0261" w:rsidRDefault="00003D57" w:rsidP="00003D57">
      <w:pPr>
        <w:spacing w:after="0" w:line="240" w:lineRule="auto"/>
        <w:ind w:firstLine="709"/>
        <w:jc w:val="both"/>
        <w:rPr>
          <w:rFonts w:ascii="Times New Roman" w:hAnsi="Times New Roman"/>
          <w:i/>
          <w:sz w:val="24"/>
          <w:szCs w:val="24"/>
        </w:rPr>
      </w:pPr>
      <w:r w:rsidRPr="008D0261">
        <w:rPr>
          <w:rFonts w:ascii="Times New Roman" w:hAnsi="Times New Roman"/>
          <w:sz w:val="24"/>
          <w:szCs w:val="24"/>
        </w:rPr>
        <w:t>–</w:t>
      </w:r>
      <w:r w:rsidRPr="008D0261">
        <w:rPr>
          <w:rFonts w:ascii="Times New Roman" w:hAnsi="Times New Roman"/>
          <w:i/>
          <w:sz w:val="24"/>
          <w:szCs w:val="24"/>
        </w:rPr>
        <w:t xml:space="preserve"> </w:t>
      </w:r>
      <w:r w:rsidRPr="008D0261">
        <w:rPr>
          <w:rFonts w:ascii="Times New Roman" w:hAnsi="Times New Roman"/>
          <w:sz w:val="24"/>
          <w:szCs w:val="24"/>
        </w:rPr>
        <w:t>информацию о годовой бухгалтерской отчетности учреждения.</w:t>
      </w:r>
    </w:p>
    <w:p w:rsidR="00003D57" w:rsidRPr="008D0261" w:rsidRDefault="008D0261" w:rsidP="00003D57">
      <w:pPr>
        <w:spacing w:after="0" w:line="240" w:lineRule="auto"/>
        <w:ind w:firstLine="709"/>
        <w:jc w:val="both"/>
        <w:rPr>
          <w:rFonts w:ascii="Times New Roman" w:hAnsi="Times New Roman"/>
          <w:sz w:val="24"/>
          <w:szCs w:val="24"/>
        </w:rPr>
      </w:pPr>
      <w:r>
        <w:rPr>
          <w:rFonts w:ascii="Times New Roman" w:hAnsi="Times New Roman"/>
          <w:sz w:val="24"/>
          <w:szCs w:val="24"/>
        </w:rPr>
        <w:t>2.5</w:t>
      </w:r>
      <w:r w:rsidR="00003D57" w:rsidRPr="008D0261">
        <w:rPr>
          <w:rFonts w:ascii="Times New Roman" w:hAnsi="Times New Roman"/>
          <w:sz w:val="24"/>
          <w:szCs w:val="24"/>
        </w:rPr>
        <w:t>. Требования к информации, раз</w:t>
      </w:r>
      <w:r w:rsidR="00805042" w:rsidRPr="008D0261">
        <w:rPr>
          <w:rFonts w:ascii="Times New Roman" w:hAnsi="Times New Roman"/>
          <w:sz w:val="24"/>
          <w:szCs w:val="24"/>
        </w:rPr>
        <w:t>мещаемой на официальном сайте ОУ</w:t>
      </w:r>
      <w:r w:rsidR="00003D57" w:rsidRPr="008D0261">
        <w:rPr>
          <w:rFonts w:ascii="Times New Roman" w:hAnsi="Times New Roman"/>
          <w:sz w:val="24"/>
          <w:szCs w:val="24"/>
        </w:rPr>
        <w:t xml:space="preserve">, ее структура, порядок размещения и сроки обновления определяются локальным актом </w:t>
      </w:r>
      <w:r w:rsidR="00003D57" w:rsidRPr="008D0261">
        <w:rPr>
          <w:rFonts w:ascii="Times New Roman" w:hAnsi="Times New Roman"/>
          <w:i/>
          <w:sz w:val="24"/>
          <w:szCs w:val="24"/>
        </w:rPr>
        <w:t>(по</w:t>
      </w:r>
      <w:r w:rsidR="00805042" w:rsidRPr="008D0261">
        <w:rPr>
          <w:rFonts w:ascii="Times New Roman" w:hAnsi="Times New Roman"/>
          <w:i/>
          <w:sz w:val="24"/>
          <w:szCs w:val="24"/>
        </w:rPr>
        <w:t>ложением об официальном сайте ОУ</w:t>
      </w:r>
      <w:r w:rsidR="00003D57" w:rsidRPr="008D0261">
        <w:rPr>
          <w:rFonts w:ascii="Times New Roman" w:hAnsi="Times New Roman"/>
          <w:i/>
          <w:sz w:val="24"/>
          <w:szCs w:val="24"/>
        </w:rPr>
        <w:t>).</w:t>
      </w:r>
    </w:p>
    <w:p w:rsidR="00003D57" w:rsidRPr="008D0261" w:rsidRDefault="008D0261" w:rsidP="00003D57">
      <w:pPr>
        <w:spacing w:after="0" w:line="240" w:lineRule="auto"/>
        <w:ind w:firstLine="709"/>
        <w:jc w:val="both"/>
        <w:rPr>
          <w:rFonts w:ascii="Times New Roman" w:hAnsi="Times New Roman"/>
          <w:sz w:val="24"/>
          <w:szCs w:val="24"/>
        </w:rPr>
      </w:pPr>
      <w:r>
        <w:rPr>
          <w:rFonts w:ascii="Times New Roman" w:hAnsi="Times New Roman"/>
          <w:sz w:val="24"/>
          <w:szCs w:val="24"/>
        </w:rPr>
        <w:t>2.6</w:t>
      </w:r>
      <w:r w:rsidR="00003D57" w:rsidRPr="008D0261">
        <w:rPr>
          <w:rFonts w:ascii="Times New Roman" w:hAnsi="Times New Roman"/>
          <w:sz w:val="24"/>
          <w:szCs w:val="24"/>
        </w:rPr>
        <w:t>. Образовательная организация обеспечивает открытость следующих персональных данных:</w:t>
      </w:r>
    </w:p>
    <w:p w:rsidR="00003D57" w:rsidRPr="008D0261" w:rsidRDefault="00003D57" w:rsidP="00003D57">
      <w:pPr>
        <w:pStyle w:val="hp"/>
        <w:spacing w:before="0" w:beforeAutospacing="0" w:after="0" w:afterAutospacing="0"/>
        <w:ind w:firstLine="709"/>
        <w:jc w:val="both"/>
      </w:pPr>
      <w:r w:rsidRPr="008D0261">
        <w:t>а) о руководителе, его заместителях, руководителях филиа</w:t>
      </w:r>
      <w:r w:rsidR="00805042" w:rsidRPr="008D0261">
        <w:t xml:space="preserve">лов </w:t>
      </w:r>
      <w:r w:rsidRPr="008D0261">
        <w:t xml:space="preserve"> (</w:t>
      </w:r>
      <w:r w:rsidRPr="008D0261">
        <w:rPr>
          <w:i/>
        </w:rPr>
        <w:t>при их наличии</w:t>
      </w:r>
      <w:r w:rsidRPr="008D0261">
        <w:t>), в т. ч.:</w:t>
      </w:r>
    </w:p>
    <w:p w:rsidR="00003D57" w:rsidRPr="008D0261" w:rsidRDefault="00003D57" w:rsidP="00003D57">
      <w:pPr>
        <w:pStyle w:val="hp"/>
        <w:spacing w:before="0" w:beforeAutospacing="0" w:after="0" w:afterAutospacing="0"/>
        <w:ind w:firstLine="709"/>
        <w:jc w:val="both"/>
      </w:pPr>
      <w:bookmarkStart w:id="12" w:name="541"/>
      <w:bookmarkStart w:id="13" w:name="542"/>
      <w:bookmarkEnd w:id="12"/>
      <w:bookmarkEnd w:id="13"/>
      <w:r w:rsidRPr="008D0261">
        <w:t>– фамилия, имя, отчество (при наличии) руководителя, его заместителей;</w:t>
      </w:r>
      <w:bookmarkStart w:id="14" w:name="544"/>
      <w:bookmarkEnd w:id="14"/>
    </w:p>
    <w:p w:rsidR="00003D57" w:rsidRPr="008D0261" w:rsidRDefault="00003D57" w:rsidP="00003D57">
      <w:pPr>
        <w:pStyle w:val="hp"/>
        <w:spacing w:before="0" w:beforeAutospacing="0" w:after="0" w:afterAutospacing="0"/>
        <w:ind w:firstLine="709"/>
        <w:jc w:val="both"/>
      </w:pPr>
      <w:r w:rsidRPr="008D0261">
        <w:t>– должность руководителя, его заместителей;</w:t>
      </w:r>
      <w:bookmarkStart w:id="15" w:name="546"/>
      <w:bookmarkEnd w:id="15"/>
    </w:p>
    <w:p w:rsidR="00003D57" w:rsidRPr="008D0261" w:rsidRDefault="00003D57" w:rsidP="00003D57">
      <w:pPr>
        <w:pStyle w:val="hp"/>
        <w:spacing w:before="0" w:beforeAutospacing="0" w:after="0" w:afterAutospacing="0"/>
        <w:ind w:firstLine="709"/>
        <w:jc w:val="both"/>
      </w:pPr>
      <w:r w:rsidRPr="008D0261">
        <w:t>– контактные телефоны;</w:t>
      </w:r>
      <w:bookmarkStart w:id="16" w:name="548"/>
      <w:bookmarkEnd w:id="16"/>
    </w:p>
    <w:p w:rsidR="00003D57" w:rsidRPr="008D0261" w:rsidRDefault="00003D57" w:rsidP="00003D57">
      <w:pPr>
        <w:pStyle w:val="hp"/>
        <w:spacing w:before="0" w:beforeAutospacing="0" w:after="0" w:afterAutospacing="0"/>
        <w:ind w:firstLine="709"/>
        <w:jc w:val="both"/>
      </w:pPr>
      <w:r w:rsidRPr="008D0261">
        <w:t>– адрес электронной почты;</w:t>
      </w:r>
      <w:bookmarkStart w:id="17" w:name="490"/>
      <w:bookmarkEnd w:id="17"/>
    </w:p>
    <w:p w:rsidR="00003D57" w:rsidRPr="008D0261" w:rsidRDefault="00003D57" w:rsidP="00003D57">
      <w:pPr>
        <w:pStyle w:val="hp"/>
        <w:spacing w:before="0" w:beforeAutospacing="0" w:after="0" w:afterAutospacing="0"/>
        <w:ind w:firstLine="709"/>
        <w:jc w:val="both"/>
      </w:pPr>
      <w:r w:rsidRPr="008D0261">
        <w:t>б) о персональном составе педагогических работников с указанием уровня образования, квалификации и опыта работы, в т. ч.:</w:t>
      </w:r>
      <w:bookmarkStart w:id="18" w:name="551"/>
      <w:bookmarkStart w:id="19" w:name="552"/>
      <w:bookmarkEnd w:id="18"/>
      <w:bookmarkEnd w:id="19"/>
    </w:p>
    <w:p w:rsidR="00003D57" w:rsidRPr="008D0261" w:rsidRDefault="00003D57" w:rsidP="00003D57">
      <w:pPr>
        <w:pStyle w:val="hp"/>
        <w:spacing w:before="0" w:beforeAutospacing="0" w:after="0" w:afterAutospacing="0"/>
        <w:ind w:firstLine="709"/>
        <w:jc w:val="both"/>
      </w:pPr>
      <w:r w:rsidRPr="008D0261">
        <w:t>– фамилия, имя, отчество (</w:t>
      </w:r>
      <w:r w:rsidRPr="008D0261">
        <w:rPr>
          <w:i/>
        </w:rPr>
        <w:t>при наличии</w:t>
      </w:r>
      <w:r w:rsidRPr="008D0261">
        <w:t>) работника;</w:t>
      </w:r>
      <w:bookmarkStart w:id="20" w:name="554"/>
      <w:bookmarkEnd w:id="20"/>
    </w:p>
    <w:p w:rsidR="00003D57" w:rsidRPr="008D0261" w:rsidRDefault="00003D57" w:rsidP="00003D57">
      <w:pPr>
        <w:pStyle w:val="hp"/>
        <w:spacing w:before="0" w:beforeAutospacing="0" w:after="0" w:afterAutospacing="0"/>
        <w:ind w:firstLine="709"/>
        <w:jc w:val="both"/>
      </w:pPr>
      <w:r w:rsidRPr="008D0261">
        <w:t>– занимаемая должность (должности);</w:t>
      </w:r>
      <w:bookmarkStart w:id="21" w:name="556"/>
      <w:bookmarkEnd w:id="21"/>
    </w:p>
    <w:p w:rsidR="00003D57" w:rsidRPr="008D0261" w:rsidRDefault="00003D57" w:rsidP="00003D57">
      <w:pPr>
        <w:pStyle w:val="hp"/>
        <w:spacing w:before="0" w:beforeAutospacing="0" w:after="0" w:afterAutospacing="0"/>
        <w:ind w:firstLine="709"/>
        <w:jc w:val="both"/>
      </w:pPr>
      <w:r w:rsidRPr="008D0261">
        <w:t>– преподаваемые дисциплины;</w:t>
      </w:r>
      <w:bookmarkStart w:id="22" w:name="558"/>
      <w:bookmarkEnd w:id="22"/>
    </w:p>
    <w:p w:rsidR="00003D57" w:rsidRPr="008D0261" w:rsidRDefault="00003D57" w:rsidP="00003D57">
      <w:pPr>
        <w:pStyle w:val="hp"/>
        <w:spacing w:before="0" w:beforeAutospacing="0" w:after="0" w:afterAutospacing="0"/>
        <w:ind w:firstLine="709"/>
        <w:jc w:val="both"/>
      </w:pPr>
      <w:r w:rsidRPr="008D0261">
        <w:t>– ученая степень (</w:t>
      </w:r>
      <w:r w:rsidRPr="008D0261">
        <w:rPr>
          <w:i/>
        </w:rPr>
        <w:t>при наличии</w:t>
      </w:r>
      <w:r w:rsidRPr="008D0261">
        <w:t>);</w:t>
      </w:r>
      <w:bookmarkStart w:id="23" w:name="560"/>
      <w:bookmarkEnd w:id="23"/>
    </w:p>
    <w:p w:rsidR="00003D57" w:rsidRPr="008D0261" w:rsidRDefault="00003D57" w:rsidP="00003D57">
      <w:pPr>
        <w:pStyle w:val="hp"/>
        <w:spacing w:before="0" w:beforeAutospacing="0" w:after="0" w:afterAutospacing="0"/>
        <w:ind w:firstLine="709"/>
        <w:jc w:val="both"/>
      </w:pPr>
      <w:r w:rsidRPr="008D0261">
        <w:t>– ученое звание (</w:t>
      </w:r>
      <w:r w:rsidRPr="008D0261">
        <w:rPr>
          <w:i/>
        </w:rPr>
        <w:t>при наличии</w:t>
      </w:r>
      <w:r w:rsidRPr="008D0261">
        <w:t>);</w:t>
      </w:r>
      <w:bookmarkStart w:id="24" w:name="562"/>
      <w:bookmarkEnd w:id="24"/>
    </w:p>
    <w:p w:rsidR="00003D57" w:rsidRPr="008D0261" w:rsidRDefault="00003D57" w:rsidP="00003D57">
      <w:pPr>
        <w:pStyle w:val="hp"/>
        <w:spacing w:before="0" w:beforeAutospacing="0" w:after="0" w:afterAutospacing="0"/>
        <w:ind w:firstLine="709"/>
        <w:jc w:val="both"/>
      </w:pPr>
      <w:r w:rsidRPr="008D0261">
        <w:t>– наименование направления подготовки и (или) специальности;</w:t>
      </w:r>
      <w:bookmarkStart w:id="25" w:name="564"/>
      <w:bookmarkEnd w:id="25"/>
    </w:p>
    <w:p w:rsidR="00003D57" w:rsidRPr="008D0261" w:rsidRDefault="00003D57" w:rsidP="00003D57">
      <w:pPr>
        <w:pStyle w:val="hp"/>
        <w:spacing w:before="0" w:beforeAutospacing="0" w:after="0" w:afterAutospacing="0"/>
        <w:ind w:firstLine="709"/>
        <w:jc w:val="both"/>
      </w:pPr>
      <w:r w:rsidRPr="008D0261">
        <w:t>– данные о повышении квалификации и (или) профессиональной переподготовке (</w:t>
      </w:r>
      <w:r w:rsidRPr="008D0261">
        <w:rPr>
          <w:i/>
        </w:rPr>
        <w:t>при наличии</w:t>
      </w:r>
      <w:r w:rsidRPr="008D0261">
        <w:t>);</w:t>
      </w:r>
      <w:bookmarkStart w:id="26" w:name="566"/>
      <w:bookmarkEnd w:id="26"/>
    </w:p>
    <w:p w:rsidR="00003D57" w:rsidRPr="008D0261" w:rsidRDefault="00003D57" w:rsidP="00003D57">
      <w:pPr>
        <w:pStyle w:val="hp"/>
        <w:spacing w:before="0" w:beforeAutospacing="0" w:after="0" w:afterAutospacing="0"/>
        <w:ind w:firstLine="709"/>
        <w:jc w:val="both"/>
      </w:pPr>
      <w:r w:rsidRPr="008D0261">
        <w:t>– общий стаж работы;</w:t>
      </w:r>
      <w:bookmarkStart w:id="27" w:name="568"/>
      <w:bookmarkEnd w:id="27"/>
    </w:p>
    <w:p w:rsidR="00003D57" w:rsidRPr="008D0261" w:rsidRDefault="00003D57" w:rsidP="00003D57">
      <w:pPr>
        <w:pStyle w:val="hp"/>
        <w:spacing w:before="0" w:beforeAutospacing="0" w:after="0" w:afterAutospacing="0"/>
        <w:ind w:firstLine="709"/>
        <w:jc w:val="both"/>
      </w:pPr>
      <w:r w:rsidRPr="008D0261">
        <w:t>– стаж работы по специальности.</w:t>
      </w:r>
    </w:p>
    <w:p w:rsidR="00003D57" w:rsidRPr="008D0261" w:rsidRDefault="00003D57" w:rsidP="00003D57">
      <w:pPr>
        <w:spacing w:after="0" w:line="240" w:lineRule="auto"/>
        <w:ind w:firstLine="709"/>
        <w:jc w:val="both"/>
        <w:rPr>
          <w:rFonts w:ascii="Times New Roman" w:hAnsi="Times New Roman"/>
          <w:sz w:val="24"/>
          <w:szCs w:val="24"/>
        </w:rPr>
      </w:pPr>
      <w:r w:rsidRPr="008D0261">
        <w:rPr>
          <w:rFonts w:ascii="Times New Roman" w:hAnsi="Times New Roman"/>
          <w:b/>
          <w:bCs/>
          <w:sz w:val="24"/>
          <w:szCs w:val="24"/>
        </w:rPr>
        <w:t>3. Ответственность образовательной организации</w:t>
      </w:r>
    </w:p>
    <w:p w:rsidR="00003D57" w:rsidRPr="008D0261" w:rsidRDefault="00003D57" w:rsidP="00003D57">
      <w:pPr>
        <w:pStyle w:val="hp"/>
        <w:spacing w:before="0" w:beforeAutospacing="0" w:after="0" w:afterAutospacing="0"/>
        <w:ind w:firstLine="709"/>
        <w:jc w:val="both"/>
      </w:pPr>
      <w:r w:rsidRPr="008D0261">
        <w:t>3.1. Образовательная организация осуществляет раскрытие информации (</w:t>
      </w:r>
      <w:r w:rsidRPr="008D0261">
        <w:rPr>
          <w:i/>
        </w:rPr>
        <w:t>в т. ч. персональных данных</w:t>
      </w:r>
      <w:r w:rsidRPr="008D0261">
        <w:t>) в соответствии с требованиями законодательства РФ.</w:t>
      </w:r>
    </w:p>
    <w:p w:rsidR="00003D57" w:rsidRPr="008D0261" w:rsidRDefault="00003D57" w:rsidP="00003D57">
      <w:pPr>
        <w:pStyle w:val="hp"/>
        <w:spacing w:before="0" w:beforeAutospacing="0" w:after="0" w:afterAutospacing="0"/>
        <w:ind w:firstLine="709"/>
        <w:jc w:val="both"/>
      </w:pPr>
      <w:r w:rsidRPr="008D0261">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003D57" w:rsidRDefault="00003D57" w:rsidP="00003D57">
      <w:pPr>
        <w:pStyle w:val="hp"/>
        <w:spacing w:before="0" w:beforeAutospacing="0" w:after="0" w:afterAutospacing="0"/>
        <w:ind w:firstLine="709"/>
        <w:jc w:val="both"/>
      </w:pPr>
      <w:r w:rsidRPr="008D0261">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8D0261" w:rsidRPr="008D0261" w:rsidRDefault="008D0261" w:rsidP="00003D57">
      <w:pPr>
        <w:pStyle w:val="hp"/>
        <w:spacing w:before="0" w:beforeAutospacing="0" w:after="0" w:afterAutospacing="0"/>
        <w:ind w:firstLine="709"/>
        <w:jc w:val="both"/>
      </w:pPr>
    </w:p>
    <w:p w:rsidR="008D0261" w:rsidRPr="008D0261" w:rsidRDefault="008D0261" w:rsidP="00003D57">
      <w:pPr>
        <w:pStyle w:val="hp"/>
        <w:spacing w:before="0" w:beforeAutospacing="0" w:after="0" w:afterAutospacing="0"/>
        <w:ind w:firstLine="709"/>
        <w:jc w:val="both"/>
        <w:rPr>
          <w:b/>
        </w:rPr>
      </w:pPr>
      <w:r w:rsidRPr="008D0261">
        <w:rPr>
          <w:b/>
        </w:rPr>
        <w:t xml:space="preserve">4. Заключение </w:t>
      </w:r>
    </w:p>
    <w:p w:rsidR="00805042" w:rsidRPr="008D0261" w:rsidRDefault="008D0261" w:rsidP="00805042">
      <w:pPr>
        <w:ind w:left="284"/>
        <w:contextualSpacing/>
        <w:jc w:val="both"/>
        <w:rPr>
          <w:rFonts w:ascii="Times New Roman" w:hAnsi="Times New Roman"/>
          <w:sz w:val="24"/>
          <w:szCs w:val="24"/>
        </w:rPr>
      </w:pPr>
      <w:r w:rsidRPr="008D0261">
        <w:rPr>
          <w:rFonts w:ascii="Times New Roman" w:hAnsi="Times New Roman"/>
          <w:sz w:val="24"/>
          <w:szCs w:val="24"/>
        </w:rPr>
        <w:t>4</w:t>
      </w:r>
      <w:r w:rsidR="00805042" w:rsidRPr="008D0261">
        <w:rPr>
          <w:rFonts w:ascii="Times New Roman" w:hAnsi="Times New Roman"/>
          <w:sz w:val="24"/>
          <w:szCs w:val="24"/>
        </w:rPr>
        <w:t xml:space="preserve">.1.  Настоящее Положение вступает в силу с момента утверждения. </w:t>
      </w:r>
    </w:p>
    <w:p w:rsidR="00805042" w:rsidRPr="008D0261" w:rsidRDefault="008D0261" w:rsidP="00805042">
      <w:pPr>
        <w:ind w:left="284"/>
        <w:contextualSpacing/>
        <w:jc w:val="both"/>
        <w:rPr>
          <w:rFonts w:ascii="Times New Roman" w:hAnsi="Times New Roman"/>
          <w:sz w:val="24"/>
          <w:szCs w:val="24"/>
        </w:rPr>
      </w:pPr>
      <w:r w:rsidRPr="008D0261">
        <w:rPr>
          <w:rFonts w:ascii="Times New Roman" w:hAnsi="Times New Roman"/>
          <w:sz w:val="24"/>
          <w:szCs w:val="24"/>
        </w:rPr>
        <w:t>4</w:t>
      </w:r>
      <w:r w:rsidR="00805042" w:rsidRPr="008D0261">
        <w:rPr>
          <w:rFonts w:ascii="Times New Roman" w:hAnsi="Times New Roman"/>
          <w:sz w:val="24"/>
          <w:szCs w:val="24"/>
        </w:rPr>
        <w:t>.2.  Срок действия настоящего Положения: до принятия нового.</w:t>
      </w:r>
    </w:p>
    <w:p w:rsidR="00805042" w:rsidRPr="008D0261" w:rsidRDefault="00805042" w:rsidP="00805042">
      <w:pPr>
        <w:rPr>
          <w:rFonts w:ascii="Times New Roman" w:hAnsi="Times New Roman"/>
          <w:sz w:val="24"/>
          <w:szCs w:val="24"/>
        </w:rPr>
      </w:pPr>
    </w:p>
    <w:p w:rsidR="00F015B4" w:rsidRPr="008D0261" w:rsidRDefault="00F015B4">
      <w:pPr>
        <w:rPr>
          <w:rFonts w:ascii="Times New Roman" w:hAnsi="Times New Roman"/>
          <w:sz w:val="24"/>
          <w:szCs w:val="24"/>
        </w:rPr>
      </w:pPr>
    </w:p>
    <w:sectPr w:rsidR="00F015B4" w:rsidRPr="008D0261" w:rsidSect="008D0261">
      <w:pgSz w:w="11906" w:h="16838"/>
      <w:pgMar w:top="1134" w:right="850"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61" w:rsidRDefault="00D37461" w:rsidP="00003D57">
      <w:pPr>
        <w:spacing w:after="0" w:line="240" w:lineRule="auto"/>
      </w:pPr>
      <w:r>
        <w:separator/>
      </w:r>
    </w:p>
  </w:endnote>
  <w:endnote w:type="continuationSeparator" w:id="0">
    <w:p w:rsidR="00D37461" w:rsidRDefault="00D37461" w:rsidP="00003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61" w:rsidRDefault="00D37461" w:rsidP="00003D57">
      <w:pPr>
        <w:spacing w:after="0" w:line="240" w:lineRule="auto"/>
      </w:pPr>
      <w:r>
        <w:separator/>
      </w:r>
    </w:p>
  </w:footnote>
  <w:footnote w:type="continuationSeparator" w:id="0">
    <w:p w:rsidR="00D37461" w:rsidRDefault="00D37461" w:rsidP="00003D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03D57"/>
    <w:rsid w:val="00003D57"/>
    <w:rsid w:val="00017CE5"/>
    <w:rsid w:val="000D456A"/>
    <w:rsid w:val="00196AC1"/>
    <w:rsid w:val="001A3ED1"/>
    <w:rsid w:val="00386DFB"/>
    <w:rsid w:val="00502A15"/>
    <w:rsid w:val="005A0CFB"/>
    <w:rsid w:val="005C4E1C"/>
    <w:rsid w:val="007F5C7C"/>
    <w:rsid w:val="00805042"/>
    <w:rsid w:val="00807409"/>
    <w:rsid w:val="00840141"/>
    <w:rsid w:val="008D0261"/>
    <w:rsid w:val="008D7040"/>
    <w:rsid w:val="00A20383"/>
    <w:rsid w:val="00A84585"/>
    <w:rsid w:val="00B03FB1"/>
    <w:rsid w:val="00BC4C58"/>
    <w:rsid w:val="00D37461"/>
    <w:rsid w:val="00F015B4"/>
    <w:rsid w:val="00F3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D57"/>
    <w:rPr>
      <w:rFonts w:ascii="Calibri" w:eastAsia="Times New Roman" w:hAnsi="Calibri" w:cs="Times New Roman"/>
      <w:lang w:eastAsia="ru-RU"/>
    </w:rPr>
  </w:style>
  <w:style w:type="paragraph" w:styleId="1">
    <w:name w:val="heading 1"/>
    <w:basedOn w:val="a"/>
    <w:next w:val="a"/>
    <w:link w:val="10"/>
    <w:uiPriority w:val="9"/>
    <w:qFormat/>
    <w:rsid w:val="00003D5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D57"/>
    <w:rPr>
      <w:rFonts w:ascii="Cambria" w:eastAsia="Times New Roman" w:hAnsi="Cambria" w:cs="Times New Roman"/>
      <w:b/>
      <w:bCs/>
      <w:color w:val="365F91"/>
      <w:sz w:val="28"/>
      <w:szCs w:val="28"/>
    </w:rPr>
  </w:style>
  <w:style w:type="paragraph" w:styleId="a3">
    <w:name w:val="List Paragraph"/>
    <w:basedOn w:val="a"/>
    <w:uiPriority w:val="34"/>
    <w:qFormat/>
    <w:rsid w:val="00003D57"/>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003D57"/>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003D57"/>
    <w:rPr>
      <w:rFonts w:ascii="Calibri" w:eastAsia="Times New Roman" w:hAnsi="Calibri" w:cs="Times New Roman"/>
      <w:sz w:val="20"/>
      <w:szCs w:val="20"/>
    </w:rPr>
  </w:style>
  <w:style w:type="character" w:customStyle="1" w:styleId="docsearchterm">
    <w:name w:val="docsearchterm"/>
    <w:uiPriority w:val="99"/>
    <w:rsid w:val="00003D57"/>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003D57"/>
    <w:rPr>
      <w:vertAlign w:val="superscript"/>
    </w:rPr>
  </w:style>
  <w:style w:type="paragraph" w:customStyle="1" w:styleId="hp">
    <w:name w:val="hp"/>
    <w:basedOn w:val="a"/>
    <w:uiPriority w:val="99"/>
    <w:rsid w:val="00003D57"/>
    <w:pPr>
      <w:spacing w:before="100" w:beforeAutospacing="1" w:after="100" w:afterAutospacing="1" w:line="240" w:lineRule="auto"/>
    </w:pPr>
    <w:rPr>
      <w:rFonts w:ascii="Times New Roman" w:hAnsi="Times New Roman"/>
      <w:sz w:val="24"/>
      <w:szCs w:val="24"/>
    </w:rPr>
  </w:style>
  <w:style w:type="paragraph" w:customStyle="1" w:styleId="tocenter">
    <w:name w:val="tocenter"/>
    <w:basedOn w:val="a"/>
    <w:uiPriority w:val="99"/>
    <w:rsid w:val="00003D57"/>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B03FB1"/>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0D45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5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2020-01-17T06:51:00Z</cp:lastPrinted>
  <dcterms:created xsi:type="dcterms:W3CDTF">2019-12-23T06:43:00Z</dcterms:created>
  <dcterms:modified xsi:type="dcterms:W3CDTF">2020-02-18T06:41:00Z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